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1E53B" w14:textId="77777777" w:rsidR="00451AF3" w:rsidRPr="00451AF3" w:rsidRDefault="00451AF3" w:rsidP="00451AF3">
      <w:pPr>
        <w:spacing w:after="0"/>
        <w:jc w:val="center"/>
        <w:rPr>
          <w:b/>
          <w:bCs/>
        </w:rPr>
      </w:pPr>
      <w:r w:rsidRPr="00451AF3">
        <w:rPr>
          <w:b/>
          <w:bCs/>
        </w:rPr>
        <w:t>CULTURE CONSORTIUM MEETING</w:t>
      </w:r>
    </w:p>
    <w:p w14:paraId="32F3D310" w14:textId="70AAAB41" w:rsidR="00451AF3" w:rsidRPr="00451AF3" w:rsidRDefault="00451AF3" w:rsidP="00451AF3">
      <w:pPr>
        <w:spacing w:after="0"/>
        <w:jc w:val="center"/>
        <w:rPr>
          <w:b/>
          <w:bCs/>
        </w:rPr>
      </w:pPr>
      <w:r w:rsidRPr="00451AF3">
        <w:rPr>
          <w:b/>
          <w:bCs/>
        </w:rPr>
        <w:t xml:space="preserve">Friday </w:t>
      </w:r>
      <w:r w:rsidR="008F011B">
        <w:rPr>
          <w:b/>
          <w:bCs/>
        </w:rPr>
        <w:t>19 May</w:t>
      </w:r>
      <w:r w:rsidRPr="00451AF3">
        <w:rPr>
          <w:b/>
          <w:bCs/>
        </w:rPr>
        <w:t xml:space="preserve"> 2023</w:t>
      </w:r>
    </w:p>
    <w:p w14:paraId="748CF787" w14:textId="3B1D4CF9" w:rsidR="00451AF3" w:rsidRDefault="008F011B" w:rsidP="00451AF3">
      <w:pPr>
        <w:spacing w:after="0"/>
        <w:jc w:val="center"/>
        <w:rPr>
          <w:b/>
          <w:bCs/>
        </w:rPr>
      </w:pPr>
      <w:r>
        <w:rPr>
          <w:b/>
          <w:bCs/>
        </w:rPr>
        <w:t>George Room, Crucible Theatre</w:t>
      </w:r>
    </w:p>
    <w:p w14:paraId="3E9E8FA2" w14:textId="6C899102" w:rsidR="00107BA0" w:rsidRPr="00107BA0" w:rsidRDefault="00107BA0" w:rsidP="00107BA0">
      <w:pPr>
        <w:spacing w:after="0"/>
        <w:rPr>
          <w:b/>
          <w:bCs/>
        </w:rPr>
      </w:pPr>
      <w:r w:rsidRPr="00107BA0">
        <w:rPr>
          <w:b/>
          <w:bCs/>
        </w:rPr>
        <w:t>Present</w:t>
      </w:r>
      <w:r>
        <w:rPr>
          <w:b/>
          <w:bCs/>
        </w:rPr>
        <w:t>:</w:t>
      </w:r>
    </w:p>
    <w:p w14:paraId="189B2DB8" w14:textId="7FFFA71D" w:rsidR="00033A7D" w:rsidRDefault="00033A7D" w:rsidP="00033A7D">
      <w:pPr>
        <w:spacing w:after="0"/>
      </w:pPr>
      <w:r>
        <w:t>Geff Green</w:t>
      </w:r>
      <w:r>
        <w:tab/>
      </w:r>
      <w:r>
        <w:tab/>
      </w:r>
      <w:r>
        <w:tab/>
        <w:t>Sheffield Hallam (Co-Chair)</w:t>
      </w:r>
    </w:p>
    <w:p w14:paraId="1435BD25" w14:textId="29B2371A" w:rsidR="00033A7D" w:rsidRDefault="00033A7D" w:rsidP="00033A7D">
      <w:pPr>
        <w:spacing w:after="0"/>
      </w:pPr>
      <w:r>
        <w:t>Olivier Tsemo</w:t>
      </w:r>
      <w:r>
        <w:tab/>
      </w:r>
      <w:r>
        <w:tab/>
      </w:r>
      <w:r>
        <w:tab/>
        <w:t>SADACCA (Co-Chair)</w:t>
      </w:r>
    </w:p>
    <w:p w14:paraId="5D5329F9" w14:textId="60D7D664" w:rsidR="00107BA0" w:rsidRDefault="00107BA0" w:rsidP="00107BA0">
      <w:pPr>
        <w:spacing w:after="0"/>
      </w:pPr>
      <w:r>
        <w:t>Kirstie Hamilton</w:t>
      </w:r>
      <w:r w:rsidR="00451AF3">
        <w:tab/>
      </w:r>
      <w:r w:rsidR="00451AF3">
        <w:tab/>
      </w:r>
      <w:r w:rsidR="00451AF3">
        <w:tab/>
        <w:t>Sheffield Museum</w:t>
      </w:r>
    </w:p>
    <w:p w14:paraId="54DDA437" w14:textId="461552A0" w:rsidR="00107BA0" w:rsidRDefault="00107BA0" w:rsidP="00107BA0">
      <w:pPr>
        <w:spacing w:after="0"/>
      </w:pPr>
      <w:r>
        <w:t>Jo Towler</w:t>
      </w:r>
      <w:r w:rsidR="00451AF3">
        <w:tab/>
      </w:r>
      <w:r w:rsidR="00451AF3">
        <w:tab/>
      </w:r>
      <w:r w:rsidR="00451AF3">
        <w:tab/>
        <w:t>Music in the Round</w:t>
      </w:r>
    </w:p>
    <w:p w14:paraId="1266C684" w14:textId="319EC262" w:rsidR="00107BA0" w:rsidRDefault="00107BA0" w:rsidP="00107BA0">
      <w:pPr>
        <w:spacing w:after="0"/>
      </w:pPr>
      <w:r>
        <w:t>Annabel Grundy</w:t>
      </w:r>
      <w:r w:rsidR="00451AF3">
        <w:tab/>
      </w:r>
      <w:r w:rsidR="00451AF3">
        <w:tab/>
      </w:r>
      <w:r w:rsidR="00B77513">
        <w:t>Sheffield DocFest</w:t>
      </w:r>
    </w:p>
    <w:p w14:paraId="22F07EFF" w14:textId="054743CB" w:rsidR="00107BA0" w:rsidRDefault="00107BA0" w:rsidP="00107BA0">
      <w:pPr>
        <w:spacing w:after="0"/>
      </w:pPr>
      <w:r>
        <w:t>Sonia Gayle</w:t>
      </w:r>
      <w:r w:rsidR="00B77513">
        <w:tab/>
      </w:r>
      <w:r w:rsidR="00B77513">
        <w:tab/>
      </w:r>
      <w:r w:rsidR="00B77513">
        <w:tab/>
        <w:t>AHCF</w:t>
      </w:r>
    </w:p>
    <w:p w14:paraId="34D5AF02" w14:textId="69FECC05" w:rsidR="00107BA0" w:rsidRDefault="00107BA0" w:rsidP="00107BA0">
      <w:pPr>
        <w:spacing w:after="0"/>
      </w:pPr>
      <w:r>
        <w:t>Wendy Ulyett</w:t>
      </w:r>
      <w:r w:rsidR="00B77513">
        <w:tab/>
      </w:r>
      <w:r w:rsidR="00B77513">
        <w:tab/>
      </w:r>
      <w:r w:rsidR="00B77513">
        <w:tab/>
        <w:t>SCC/Marketing</w:t>
      </w:r>
    </w:p>
    <w:p w14:paraId="6149F998" w14:textId="35FEA49B" w:rsidR="00107BA0" w:rsidRDefault="00107BA0" w:rsidP="00107BA0">
      <w:pPr>
        <w:spacing w:after="0"/>
      </w:pPr>
      <w:r>
        <w:t>Tom Bird</w:t>
      </w:r>
      <w:r w:rsidR="00B77513">
        <w:tab/>
      </w:r>
      <w:r w:rsidR="00B77513">
        <w:tab/>
      </w:r>
      <w:r w:rsidR="00B77513">
        <w:tab/>
        <w:t>Sheffield Theatres</w:t>
      </w:r>
    </w:p>
    <w:p w14:paraId="0DFA287F" w14:textId="77777777" w:rsidR="00E51992" w:rsidRDefault="00E51992" w:rsidP="00E51992">
      <w:pPr>
        <w:spacing w:after="0"/>
      </w:pPr>
      <w:r w:rsidRPr="00107BA0">
        <w:t>Laura Clarke</w:t>
      </w:r>
      <w:r w:rsidRPr="00107BA0">
        <w:tab/>
      </w:r>
      <w:r w:rsidRPr="00107BA0">
        <w:tab/>
      </w:r>
      <w:r w:rsidRPr="00107BA0">
        <w:tab/>
        <w:t>Arts Catalyst</w:t>
      </w:r>
    </w:p>
    <w:p w14:paraId="591822C1" w14:textId="50F05692" w:rsidR="00E51992" w:rsidRDefault="00E51992" w:rsidP="00E51992">
      <w:pPr>
        <w:spacing w:after="0"/>
      </w:pPr>
      <w:r w:rsidRPr="00107BA0">
        <w:t>John Tomlinson</w:t>
      </w:r>
      <w:r w:rsidRPr="00107BA0">
        <w:tab/>
      </w:r>
      <w:r w:rsidRPr="00107BA0">
        <w:tab/>
      </w:r>
      <w:r w:rsidRPr="00107BA0">
        <w:tab/>
        <w:t>Sheffield Theatres</w:t>
      </w:r>
    </w:p>
    <w:p w14:paraId="16CC4918" w14:textId="2D2D7FCA" w:rsidR="00107BA0" w:rsidRDefault="00107BA0" w:rsidP="00107BA0">
      <w:pPr>
        <w:spacing w:after="0"/>
      </w:pPr>
      <w:r>
        <w:t>Rebecca Maddox</w:t>
      </w:r>
      <w:r w:rsidR="00B77513">
        <w:tab/>
      </w:r>
      <w:r w:rsidR="00B77513">
        <w:tab/>
        <w:t>SCC/Culture</w:t>
      </w:r>
    </w:p>
    <w:p w14:paraId="32E738A1" w14:textId="49070663" w:rsidR="007B1A18" w:rsidRDefault="007B1A18" w:rsidP="00107BA0">
      <w:pPr>
        <w:spacing w:after="0"/>
      </w:pPr>
      <w:r>
        <w:t>Sarah Sharp</w:t>
      </w:r>
      <w:r w:rsidR="00591968">
        <w:tab/>
      </w:r>
      <w:r w:rsidR="00591968">
        <w:tab/>
      </w:r>
      <w:r w:rsidR="00591968">
        <w:tab/>
        <w:t>The Montgomery</w:t>
      </w:r>
    </w:p>
    <w:p w14:paraId="0F514315" w14:textId="161DBB51" w:rsidR="00591968" w:rsidRDefault="00591968" w:rsidP="00107BA0">
      <w:pPr>
        <w:spacing w:after="0"/>
      </w:pPr>
      <w:r>
        <w:t>Ian Naylor</w:t>
      </w:r>
      <w:r>
        <w:tab/>
      </w:r>
      <w:r>
        <w:tab/>
      </w:r>
      <w:r>
        <w:tab/>
        <w:t>Sheffield Music Hub</w:t>
      </w:r>
    </w:p>
    <w:p w14:paraId="5B72DE6D" w14:textId="1C37F8AF" w:rsidR="00107BA0" w:rsidRDefault="00107BA0" w:rsidP="00107BA0">
      <w:pPr>
        <w:spacing w:after="0"/>
      </w:pPr>
    </w:p>
    <w:p w14:paraId="1EB0E1B7" w14:textId="62DC84E5" w:rsidR="00107BA0" w:rsidRPr="00107BA0" w:rsidRDefault="00107BA0" w:rsidP="00107BA0">
      <w:pPr>
        <w:spacing w:after="0"/>
        <w:rPr>
          <w:b/>
          <w:bCs/>
        </w:rPr>
      </w:pPr>
      <w:r w:rsidRPr="00107BA0">
        <w:rPr>
          <w:b/>
          <w:bCs/>
        </w:rPr>
        <w:t>Apologies</w:t>
      </w:r>
      <w:r>
        <w:rPr>
          <w:b/>
          <w:bCs/>
        </w:rPr>
        <w:t>:</w:t>
      </w:r>
    </w:p>
    <w:p w14:paraId="3EC4AA31" w14:textId="33F8ECB4" w:rsidR="00107BA0" w:rsidRDefault="00107BA0" w:rsidP="00107BA0">
      <w:pPr>
        <w:spacing w:after="0"/>
      </w:pPr>
      <w:r w:rsidRPr="00107BA0">
        <w:t>Mojisola Kareem-Elufowoju</w:t>
      </w:r>
      <w:r w:rsidRPr="00107BA0">
        <w:tab/>
        <w:t>Utopia Theatre</w:t>
      </w:r>
    </w:p>
    <w:p w14:paraId="13BAADC0" w14:textId="77777777" w:rsidR="000F0FA1" w:rsidRDefault="000F0FA1" w:rsidP="000F0FA1">
      <w:pPr>
        <w:spacing w:after="0"/>
      </w:pPr>
      <w:r>
        <w:t>Georgina Kettlewell</w:t>
      </w:r>
      <w:r>
        <w:tab/>
      </w:r>
      <w:r>
        <w:tab/>
        <w:t>Yorkshire Artspace</w:t>
      </w:r>
    </w:p>
    <w:p w14:paraId="0A62A01E" w14:textId="77777777" w:rsidR="00F006FD" w:rsidRDefault="00F006FD" w:rsidP="00F006FD">
      <w:pPr>
        <w:spacing w:after="0"/>
      </w:pPr>
      <w:r>
        <w:t>Hilary Coulson</w:t>
      </w:r>
      <w:r>
        <w:tab/>
      </w:r>
      <w:r>
        <w:tab/>
      </w:r>
      <w:r>
        <w:tab/>
        <w:t>SCC/Library</w:t>
      </w:r>
    </w:p>
    <w:p w14:paraId="04A5445E" w14:textId="77777777" w:rsidR="00F006FD" w:rsidRDefault="00F006FD" w:rsidP="00F006FD">
      <w:pPr>
        <w:spacing w:after="0"/>
      </w:pPr>
      <w:r>
        <w:t>Sara Unwin</w:t>
      </w:r>
      <w:r>
        <w:tab/>
      </w:r>
      <w:r>
        <w:tab/>
      </w:r>
      <w:r>
        <w:tab/>
        <w:t>University of Sheffield</w:t>
      </w:r>
    </w:p>
    <w:p w14:paraId="0AE106AE" w14:textId="77777777" w:rsidR="00A0172D" w:rsidRDefault="00A0172D" w:rsidP="00A0172D">
      <w:pPr>
        <w:spacing w:after="0"/>
      </w:pPr>
      <w:r>
        <w:t>Ian Wild</w:t>
      </w:r>
      <w:r>
        <w:tab/>
      </w:r>
      <w:r>
        <w:tab/>
      </w:r>
      <w:r>
        <w:tab/>
        <w:t>Showroom</w:t>
      </w:r>
    </w:p>
    <w:p w14:paraId="765E6832" w14:textId="77777777" w:rsidR="00A0172D" w:rsidRDefault="00A0172D" w:rsidP="00A0172D">
      <w:pPr>
        <w:spacing w:after="0"/>
      </w:pPr>
      <w:r>
        <w:t>Judith Harry</w:t>
      </w:r>
      <w:r>
        <w:tab/>
      </w:r>
      <w:r>
        <w:tab/>
      </w:r>
      <w:r>
        <w:tab/>
        <w:t>Site Gallery</w:t>
      </w:r>
    </w:p>
    <w:p w14:paraId="57FFC62D" w14:textId="2A4C19A8" w:rsidR="00F006FD" w:rsidRDefault="00E51992" w:rsidP="000F0FA1">
      <w:pPr>
        <w:spacing w:after="0"/>
      </w:pPr>
      <w:r>
        <w:t>Jenneffer Dennis</w:t>
      </w:r>
      <w:r>
        <w:tab/>
      </w:r>
      <w:r>
        <w:tab/>
        <w:t>SCC/Culture</w:t>
      </w:r>
    </w:p>
    <w:p w14:paraId="7577E5E0" w14:textId="77777777" w:rsidR="000F0FA1" w:rsidRDefault="000F0FA1" w:rsidP="00107BA0">
      <w:pPr>
        <w:spacing w:after="0"/>
      </w:pPr>
    </w:p>
    <w:p w14:paraId="5329C4D6" w14:textId="7B4D5758" w:rsidR="00107BA0" w:rsidRDefault="00107B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276"/>
        <w:gridCol w:w="1224"/>
      </w:tblGrid>
      <w:tr w:rsidR="00C80C06" w14:paraId="7EADF2F6" w14:textId="77777777" w:rsidTr="00107BA0">
        <w:tc>
          <w:tcPr>
            <w:tcW w:w="6516" w:type="dxa"/>
          </w:tcPr>
          <w:p w14:paraId="6C872866" w14:textId="6DF12AF3" w:rsidR="00C80C06" w:rsidRPr="00EC13FE" w:rsidRDefault="00EC13FE" w:rsidP="00C80C06">
            <w:pPr>
              <w:rPr>
                <w:b/>
                <w:bCs/>
              </w:rPr>
            </w:pPr>
            <w:r w:rsidRPr="00EC13FE">
              <w:rPr>
                <w:b/>
                <w:bCs/>
              </w:rPr>
              <w:t>Notes</w:t>
            </w:r>
          </w:p>
        </w:tc>
        <w:tc>
          <w:tcPr>
            <w:tcW w:w="1276" w:type="dxa"/>
          </w:tcPr>
          <w:p w14:paraId="1825AF51" w14:textId="3C62A7ED" w:rsidR="00C80C06" w:rsidRPr="00B042BF" w:rsidRDefault="00B042BF" w:rsidP="00C80C06">
            <w:pPr>
              <w:rPr>
                <w:b/>
                <w:bCs/>
              </w:rPr>
            </w:pPr>
            <w:r w:rsidRPr="00B042BF">
              <w:rPr>
                <w:b/>
                <w:bCs/>
              </w:rPr>
              <w:t>Actions</w:t>
            </w:r>
          </w:p>
        </w:tc>
        <w:tc>
          <w:tcPr>
            <w:tcW w:w="1224" w:type="dxa"/>
          </w:tcPr>
          <w:p w14:paraId="78C37D61" w14:textId="5FCC91F6" w:rsidR="00C80C06" w:rsidRPr="00B042BF" w:rsidRDefault="00B042BF" w:rsidP="00C80C06">
            <w:pPr>
              <w:rPr>
                <w:b/>
                <w:bCs/>
              </w:rPr>
            </w:pPr>
            <w:r w:rsidRPr="00B042BF">
              <w:rPr>
                <w:b/>
                <w:bCs/>
              </w:rPr>
              <w:t>Deadline</w:t>
            </w:r>
          </w:p>
        </w:tc>
      </w:tr>
      <w:tr w:rsidR="005A133C" w14:paraId="79CCF666" w14:textId="77777777" w:rsidTr="00107BA0">
        <w:tc>
          <w:tcPr>
            <w:tcW w:w="6516" w:type="dxa"/>
          </w:tcPr>
          <w:p w14:paraId="2540D48C" w14:textId="77777777" w:rsidR="005A133C" w:rsidRDefault="005A133C" w:rsidP="00C80C06">
            <w:pPr>
              <w:rPr>
                <w:b/>
                <w:bCs/>
              </w:rPr>
            </w:pPr>
            <w:r w:rsidRPr="009B4DF3">
              <w:rPr>
                <w:b/>
                <w:bCs/>
              </w:rPr>
              <w:t>Sarah Shar</w:t>
            </w:r>
            <w:r w:rsidR="009B4DF3" w:rsidRPr="009B4DF3">
              <w:rPr>
                <w:b/>
                <w:bCs/>
              </w:rPr>
              <w:t>p – The Montgomery</w:t>
            </w:r>
          </w:p>
          <w:p w14:paraId="5B3B489C" w14:textId="77777777" w:rsidR="00543F04" w:rsidRPr="009B4DF3" w:rsidRDefault="00543F04" w:rsidP="00C80C06">
            <w:pPr>
              <w:rPr>
                <w:b/>
                <w:bCs/>
              </w:rPr>
            </w:pPr>
          </w:p>
          <w:p w14:paraId="10952CB0" w14:textId="515A36B7" w:rsidR="009B4DF3" w:rsidRDefault="009D5DA7" w:rsidP="00C80C06">
            <w:r>
              <w:t xml:space="preserve">Sarah presented on the history, current operations and future plans </w:t>
            </w:r>
            <w:r w:rsidR="00B8283F">
              <w:t>for The Montgomery on Surrey Street.</w:t>
            </w:r>
            <w:r w:rsidR="00846308">
              <w:t xml:space="preserve">  The focus is now on children, young people and creativity.</w:t>
            </w:r>
          </w:p>
          <w:p w14:paraId="341154F1" w14:textId="77777777" w:rsidR="00D32971" w:rsidRDefault="00D32971" w:rsidP="00C80C06">
            <w:r>
              <w:t>Since September 2021 they have run 36 sessions with Youth Theatre of Sa</w:t>
            </w:r>
            <w:r w:rsidR="00C35A79">
              <w:t>n</w:t>
            </w:r>
            <w:r>
              <w:t>ctuary</w:t>
            </w:r>
            <w:r w:rsidR="00C35A79">
              <w:t>; 40 Family Fundays; and hosted 17 family performances</w:t>
            </w:r>
            <w:r w:rsidR="00846308">
              <w:t>.</w:t>
            </w:r>
          </w:p>
          <w:p w14:paraId="1153BFE3" w14:textId="77777777" w:rsidR="00FD7440" w:rsidRDefault="00B36563" w:rsidP="00C80C06">
            <w:r>
              <w:t>Through Future High Street Funding</w:t>
            </w:r>
            <w:r w:rsidR="00F75565">
              <w:t xml:space="preserve"> and Youth Investment Fund</w:t>
            </w:r>
            <w:r>
              <w:t>, access in the building is to be improved</w:t>
            </w:r>
            <w:r w:rsidR="00E43056">
              <w:t>, including with a lift, internal level changes and accessible toilets.</w:t>
            </w:r>
          </w:p>
          <w:p w14:paraId="6B8E71B6" w14:textId="77777777" w:rsidR="00A57225" w:rsidRDefault="00A57225" w:rsidP="00C80C06">
            <w:r>
              <w:t xml:space="preserve">Works will take place August 23 – Jan 24.  </w:t>
            </w:r>
            <w:r w:rsidR="00295922">
              <w:t xml:space="preserve">During closure, there will be a programme of Monty on the Move activities in </w:t>
            </w:r>
            <w:r w:rsidR="005D67FE">
              <w:t>parks and community spaces, with input from a youth steering group.</w:t>
            </w:r>
          </w:p>
          <w:p w14:paraId="7B5677C9" w14:textId="77777777" w:rsidR="005D67FE" w:rsidRDefault="005D67FE" w:rsidP="00C80C06">
            <w:r>
              <w:t xml:space="preserve">The Montgomery also hosts </w:t>
            </w:r>
            <w:r w:rsidR="00C3380F">
              <w:t>Mini Migma in collaboration with Migration Matters.</w:t>
            </w:r>
          </w:p>
          <w:p w14:paraId="265CA2AC" w14:textId="5607D436" w:rsidR="00B205BE" w:rsidRDefault="00B205BE" w:rsidP="00C80C06"/>
        </w:tc>
        <w:tc>
          <w:tcPr>
            <w:tcW w:w="1276" w:type="dxa"/>
          </w:tcPr>
          <w:p w14:paraId="4AD95F59" w14:textId="77777777" w:rsidR="005A133C" w:rsidRDefault="005A133C" w:rsidP="00C80C06"/>
        </w:tc>
        <w:tc>
          <w:tcPr>
            <w:tcW w:w="1224" w:type="dxa"/>
          </w:tcPr>
          <w:p w14:paraId="102BC262" w14:textId="77777777" w:rsidR="005A133C" w:rsidRDefault="005A133C" w:rsidP="00C80C06"/>
        </w:tc>
      </w:tr>
      <w:tr w:rsidR="00C80C06" w14:paraId="5A6D3AFB" w14:textId="77777777" w:rsidTr="00107BA0">
        <w:tc>
          <w:tcPr>
            <w:tcW w:w="6516" w:type="dxa"/>
          </w:tcPr>
          <w:p w14:paraId="5BD8F0E0" w14:textId="77777777" w:rsidR="00C80C06" w:rsidRDefault="001B38EA" w:rsidP="00C80C06">
            <w:r>
              <w:t>Minutes of the previous meeting and matters arising agreed subject to minor tweaks</w:t>
            </w:r>
            <w:r w:rsidR="00F73815">
              <w:t>.</w:t>
            </w:r>
          </w:p>
          <w:p w14:paraId="28C01FE3" w14:textId="77777777" w:rsidR="009B38A5" w:rsidRDefault="009B38A5" w:rsidP="00C80C06">
            <w:r>
              <w:t>Olivier, Geff, Jenneffer and Rebecca are meeting with Daljinder Singh this afternoon</w:t>
            </w:r>
            <w:r w:rsidR="00D84310">
              <w:t>.</w:t>
            </w:r>
          </w:p>
          <w:p w14:paraId="55DEA0CB" w14:textId="7F03D21C" w:rsidR="00C302CE" w:rsidRDefault="00C302CE" w:rsidP="00C80C06">
            <w:r>
              <w:lastRenderedPageBreak/>
              <w:t>The Cultural Pipeline Fund could include</w:t>
            </w:r>
            <w:r w:rsidR="00B205BE">
              <w:t xml:space="preserve"> mentorship by university students.</w:t>
            </w:r>
          </w:p>
        </w:tc>
        <w:tc>
          <w:tcPr>
            <w:tcW w:w="1276" w:type="dxa"/>
          </w:tcPr>
          <w:p w14:paraId="58CB73BF" w14:textId="77777777" w:rsidR="00C80C06" w:rsidRDefault="00C80C06" w:rsidP="00C80C06"/>
        </w:tc>
        <w:tc>
          <w:tcPr>
            <w:tcW w:w="1224" w:type="dxa"/>
          </w:tcPr>
          <w:p w14:paraId="102444BA" w14:textId="77777777" w:rsidR="00C80C06" w:rsidRDefault="00C80C06" w:rsidP="00C80C06"/>
        </w:tc>
      </w:tr>
      <w:tr w:rsidR="00C80C06" w14:paraId="4779B116" w14:textId="77777777" w:rsidTr="00107BA0">
        <w:tc>
          <w:tcPr>
            <w:tcW w:w="6516" w:type="dxa"/>
          </w:tcPr>
          <w:p w14:paraId="33BA4CAB" w14:textId="77777777" w:rsidR="00D24A59" w:rsidRPr="001A71E5" w:rsidRDefault="001A71E5" w:rsidP="00591968">
            <w:pPr>
              <w:rPr>
                <w:b/>
                <w:bCs/>
              </w:rPr>
            </w:pPr>
            <w:r w:rsidRPr="001A71E5">
              <w:rPr>
                <w:b/>
                <w:bCs/>
              </w:rPr>
              <w:t>Ian Naylor – Sheffield Music Hub</w:t>
            </w:r>
          </w:p>
          <w:p w14:paraId="0983500B" w14:textId="77777777" w:rsidR="001A71E5" w:rsidRDefault="001A71E5" w:rsidP="00591968"/>
          <w:p w14:paraId="1EA69ED0" w14:textId="77777777" w:rsidR="001A71E5" w:rsidRDefault="00543F04" w:rsidP="00591968">
            <w:r>
              <w:t xml:space="preserve">Ian updated on </w:t>
            </w:r>
            <w:r w:rsidR="009B276A">
              <w:t xml:space="preserve">Harmony Works – a £250k development grant from National Lottery Heritage Fund will </w:t>
            </w:r>
            <w:r w:rsidR="00E712E2">
              <w:t>lead to a £4.5m capital bid.</w:t>
            </w:r>
          </w:p>
          <w:p w14:paraId="73063D00" w14:textId="77777777" w:rsidR="00A05B50" w:rsidRDefault="00A05B50" w:rsidP="00591968"/>
          <w:p w14:paraId="3951919E" w14:textId="137B629D" w:rsidR="00A05B50" w:rsidRDefault="00A05B50" w:rsidP="00591968">
            <w:r>
              <w:t>The Music Hub works mainly through schools across the city</w:t>
            </w:r>
            <w:r w:rsidR="004476E0">
              <w:t xml:space="preserve">.  After school provision has always been in SW Sheffield, whereas </w:t>
            </w:r>
            <w:r w:rsidR="003D1AD6">
              <w:t xml:space="preserve">Harmony Works will be accessible on one bus from across the city.  </w:t>
            </w:r>
            <w:r w:rsidR="00270B52">
              <w:t>Sessions at Red Tape have seen uptake from across east Sheffield</w:t>
            </w:r>
            <w:r w:rsidR="00DA6D83">
              <w:t>.</w:t>
            </w:r>
            <w:r w:rsidR="00BF0F7C">
              <w:t xml:space="preserve"> The Hub has also led activity at </w:t>
            </w:r>
            <w:r w:rsidR="003C6EBB">
              <w:t>Manor Lodge and Springs Academy.</w:t>
            </w:r>
          </w:p>
          <w:p w14:paraId="5BDCD7B4" w14:textId="77777777" w:rsidR="00DA6D83" w:rsidRDefault="00A303CF" w:rsidP="00591968">
            <w:r>
              <w:t xml:space="preserve">Young Voice and Influence Workers have been commissioned to critique the Music Hub </w:t>
            </w:r>
            <w:r w:rsidR="00A635D5">
              <w:t>and present their findings to create youth-led change in the organisation.</w:t>
            </w:r>
          </w:p>
          <w:p w14:paraId="3432B01B" w14:textId="77777777" w:rsidR="003C6EBB" w:rsidRDefault="003C6EBB" w:rsidP="00591968">
            <w:r>
              <w:t>Changes in the way that Music Hubs are organised across South Yorkshire are in the pipeline.</w:t>
            </w:r>
          </w:p>
          <w:p w14:paraId="2B7C9DDB" w14:textId="0E25F286" w:rsidR="00FB12D9" w:rsidRDefault="00FB12D9" w:rsidP="00591968"/>
        </w:tc>
        <w:tc>
          <w:tcPr>
            <w:tcW w:w="1276" w:type="dxa"/>
          </w:tcPr>
          <w:p w14:paraId="66C098E6" w14:textId="77777777" w:rsidR="00C80C06" w:rsidRDefault="00C80C06" w:rsidP="00C80C06"/>
        </w:tc>
        <w:tc>
          <w:tcPr>
            <w:tcW w:w="1224" w:type="dxa"/>
          </w:tcPr>
          <w:p w14:paraId="05B68E31" w14:textId="77777777" w:rsidR="00C80C06" w:rsidRDefault="00C80C06" w:rsidP="00C80C06"/>
        </w:tc>
      </w:tr>
      <w:tr w:rsidR="00107BA0" w14:paraId="7DB7CEAE" w14:textId="77777777" w:rsidTr="00107BA0">
        <w:tc>
          <w:tcPr>
            <w:tcW w:w="6516" w:type="dxa"/>
          </w:tcPr>
          <w:p w14:paraId="70F0B7C5" w14:textId="6D4A1364" w:rsidR="00107BA0" w:rsidRDefault="00401452" w:rsidP="00C80C06">
            <w:pPr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="00721970">
              <w:rPr>
                <w:b/>
                <w:bCs/>
              </w:rPr>
              <w:t xml:space="preserve">ace </w:t>
            </w:r>
            <w:r>
              <w:rPr>
                <w:b/>
                <w:bCs/>
              </w:rPr>
              <w:t>E</w:t>
            </w:r>
            <w:r w:rsidR="00721970">
              <w:rPr>
                <w:b/>
                <w:bCs/>
              </w:rPr>
              <w:t xml:space="preserve">quality </w:t>
            </w:r>
            <w:r>
              <w:rPr>
                <w:b/>
                <w:bCs/>
              </w:rPr>
              <w:t>C</w:t>
            </w:r>
            <w:r w:rsidR="00721970">
              <w:rPr>
                <w:b/>
                <w:bCs/>
              </w:rPr>
              <w:t>ommission</w:t>
            </w:r>
          </w:p>
          <w:p w14:paraId="312DA540" w14:textId="1BA00217" w:rsidR="00F07515" w:rsidRDefault="00F07515" w:rsidP="00895601">
            <w:pPr>
              <w:pStyle w:val="ListParagraph"/>
              <w:numPr>
                <w:ilvl w:val="0"/>
                <w:numId w:val="4"/>
              </w:numPr>
            </w:pPr>
            <w:r>
              <w:t xml:space="preserve">Sonia </w:t>
            </w:r>
            <w:r w:rsidR="00081F78">
              <w:t xml:space="preserve">reported on </w:t>
            </w:r>
            <w:r w:rsidR="00F36A07">
              <w:t xml:space="preserve">discussions about the </w:t>
            </w:r>
            <w:r w:rsidR="00EC526F">
              <w:t xml:space="preserve">REC </w:t>
            </w:r>
            <w:r w:rsidR="009A5144">
              <w:t xml:space="preserve">Legacy </w:t>
            </w:r>
            <w:r w:rsidR="00F36A07">
              <w:t xml:space="preserve">body.  </w:t>
            </w:r>
            <w:r w:rsidR="00EC526F">
              <w:t>Various models are being proposed, but a</w:t>
            </w:r>
            <w:r w:rsidR="00E66817">
              <w:t xml:space="preserve"> way forward will be agreed by September, under the umbrella of the City Partnership Board.</w:t>
            </w:r>
          </w:p>
          <w:p w14:paraId="3F2944F1" w14:textId="77777777" w:rsidR="00AD7B2A" w:rsidRDefault="00AD7B2A" w:rsidP="00AD7B2A">
            <w:pPr>
              <w:pStyle w:val="ListParagraph"/>
            </w:pPr>
          </w:p>
          <w:p w14:paraId="30FE2F05" w14:textId="77777777" w:rsidR="003E2113" w:rsidRDefault="00C77048" w:rsidP="00895601">
            <w:pPr>
              <w:pStyle w:val="ListParagraph"/>
              <w:numPr>
                <w:ilvl w:val="0"/>
                <w:numId w:val="4"/>
              </w:numPr>
            </w:pPr>
            <w:r>
              <w:t>Windrush Day, 22</w:t>
            </w:r>
            <w:r w:rsidRPr="00C77048">
              <w:rPr>
                <w:vertAlign w:val="superscript"/>
              </w:rPr>
              <w:t>nd</w:t>
            </w:r>
            <w:r>
              <w:t xml:space="preserve"> June 2023  - 75</w:t>
            </w:r>
            <w:r w:rsidRPr="00C77048">
              <w:rPr>
                <w:vertAlign w:val="superscript"/>
              </w:rPr>
              <w:t>th</w:t>
            </w:r>
            <w:r>
              <w:t xml:space="preserve"> Anniversary</w:t>
            </w:r>
          </w:p>
          <w:p w14:paraId="225EA551" w14:textId="0AB5ADF3" w:rsidR="003E2113" w:rsidRDefault="003E2113" w:rsidP="003E2113">
            <w:pPr>
              <w:pStyle w:val="ListParagraph"/>
            </w:pPr>
            <w:r>
              <w:t>A civic reception is being held in the Town Hall for the Windrush elders</w:t>
            </w:r>
            <w:r w:rsidR="005575DF">
              <w:t>.  We have commissioned Danae Wellington, Sheffield Poet Laureate, to create a poem for the event (plus a further poem and film for Off the Shelf).</w:t>
            </w:r>
            <w:r w:rsidR="003562FF">
              <w:t xml:space="preserve">  There will also be a film </w:t>
            </w:r>
            <w:r w:rsidR="005E7960">
              <w:t>made by Hallam students with SADACCA</w:t>
            </w:r>
          </w:p>
          <w:p w14:paraId="60C751A4" w14:textId="77777777" w:rsidR="005E7960" w:rsidRDefault="005E7960" w:rsidP="003E2113">
            <w:pPr>
              <w:pStyle w:val="ListParagraph"/>
            </w:pPr>
          </w:p>
          <w:p w14:paraId="1903C2FA" w14:textId="1C02411A" w:rsidR="005E7960" w:rsidRDefault="004B0ADF" w:rsidP="004B0ADF">
            <w:pPr>
              <w:pStyle w:val="ListParagraph"/>
              <w:numPr>
                <w:ilvl w:val="0"/>
                <w:numId w:val="4"/>
              </w:numPr>
            </w:pPr>
            <w:r>
              <w:t>There was discussion on the need for a diverse calendar of city events</w:t>
            </w:r>
          </w:p>
          <w:p w14:paraId="29038709" w14:textId="77777777" w:rsidR="00F65CC5" w:rsidRDefault="00F65CC5" w:rsidP="00F65CC5"/>
          <w:p w14:paraId="34DE3083" w14:textId="148F3789" w:rsidR="00F65CC5" w:rsidRDefault="006916FC" w:rsidP="00F65CC5">
            <w:pPr>
              <w:pStyle w:val="ListParagraph"/>
              <w:numPr>
                <w:ilvl w:val="0"/>
                <w:numId w:val="4"/>
              </w:numPr>
            </w:pPr>
            <w:r>
              <w:t>The Welcome to Sheffield website is a good gathering place for event information</w:t>
            </w:r>
            <w:r w:rsidR="00715CA3">
              <w:t>,</w:t>
            </w:r>
            <w:r>
              <w:t xml:space="preserve"> as </w:t>
            </w:r>
            <w:r w:rsidR="00715CA3">
              <w:t xml:space="preserve">events can be submitted and given thematic tags. </w:t>
            </w:r>
          </w:p>
          <w:p w14:paraId="0B046BCF" w14:textId="68B0D583" w:rsidR="00E4130B" w:rsidRPr="00AB60E0" w:rsidRDefault="00E4130B" w:rsidP="003E2113">
            <w:pPr>
              <w:pStyle w:val="ListParagraph"/>
            </w:pPr>
          </w:p>
        </w:tc>
        <w:tc>
          <w:tcPr>
            <w:tcW w:w="1276" w:type="dxa"/>
          </w:tcPr>
          <w:p w14:paraId="030AED56" w14:textId="77777777" w:rsidR="00107BA0" w:rsidRDefault="00107BA0" w:rsidP="00C80C06"/>
          <w:p w14:paraId="05BE091C" w14:textId="77777777" w:rsidR="00C607B5" w:rsidRDefault="00C607B5" w:rsidP="00C80C06"/>
          <w:p w14:paraId="794346E9" w14:textId="77777777" w:rsidR="00C607B5" w:rsidRDefault="00C607B5" w:rsidP="00C80C06"/>
          <w:p w14:paraId="339D6579" w14:textId="77777777" w:rsidR="00C607B5" w:rsidRDefault="00C607B5" w:rsidP="00C80C06"/>
          <w:p w14:paraId="223E9205" w14:textId="77777777" w:rsidR="00C607B5" w:rsidRDefault="00C607B5" w:rsidP="00C80C06"/>
          <w:p w14:paraId="71BDCEFE" w14:textId="77777777" w:rsidR="00C607B5" w:rsidRDefault="00C607B5" w:rsidP="00C80C06"/>
          <w:p w14:paraId="2FB8E435" w14:textId="77777777" w:rsidR="00C607B5" w:rsidRDefault="00C607B5" w:rsidP="00C80C06"/>
          <w:p w14:paraId="1A4DE3C4" w14:textId="77777777" w:rsidR="00C607B5" w:rsidRDefault="00C607B5" w:rsidP="00C80C06"/>
          <w:p w14:paraId="4023E3FE" w14:textId="77777777" w:rsidR="00C607B5" w:rsidRDefault="00C607B5" w:rsidP="00C80C06"/>
          <w:p w14:paraId="4044A769" w14:textId="77777777" w:rsidR="00C607B5" w:rsidRDefault="00C607B5" w:rsidP="00C80C06"/>
          <w:p w14:paraId="6F60C6AD" w14:textId="77777777" w:rsidR="00C607B5" w:rsidRDefault="00C607B5" w:rsidP="00C80C06"/>
          <w:p w14:paraId="3BCE41F3" w14:textId="77777777" w:rsidR="00C607B5" w:rsidRDefault="00C607B5" w:rsidP="00C80C06">
            <w:pPr>
              <w:rPr>
                <w:sz w:val="16"/>
                <w:szCs w:val="16"/>
              </w:rPr>
            </w:pPr>
          </w:p>
          <w:p w14:paraId="0256D79B" w14:textId="77777777" w:rsidR="00F65CC5" w:rsidRDefault="00F65CC5" w:rsidP="00C80C06">
            <w:pPr>
              <w:rPr>
                <w:sz w:val="16"/>
                <w:szCs w:val="16"/>
              </w:rPr>
            </w:pPr>
          </w:p>
          <w:p w14:paraId="27C01F29" w14:textId="77777777" w:rsidR="00F65CC5" w:rsidRDefault="00F65CC5" w:rsidP="00C80C06">
            <w:pPr>
              <w:rPr>
                <w:sz w:val="16"/>
                <w:szCs w:val="16"/>
              </w:rPr>
            </w:pPr>
          </w:p>
          <w:p w14:paraId="57D17CAD" w14:textId="77777777" w:rsidR="00F65CC5" w:rsidRDefault="00F65CC5" w:rsidP="00C80C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Wendy/Rebecca to input to SCC events strategy</w:t>
            </w:r>
          </w:p>
          <w:p w14:paraId="5BC6C32A" w14:textId="77777777" w:rsidR="0077760B" w:rsidRDefault="0077760B" w:rsidP="00C80C06">
            <w:pPr>
              <w:rPr>
                <w:sz w:val="16"/>
                <w:szCs w:val="16"/>
              </w:rPr>
            </w:pPr>
          </w:p>
          <w:p w14:paraId="167A0F5D" w14:textId="77777777" w:rsidR="0077760B" w:rsidRDefault="0077760B" w:rsidP="00C80C06">
            <w:pPr>
              <w:rPr>
                <w:sz w:val="16"/>
                <w:szCs w:val="16"/>
              </w:rPr>
            </w:pPr>
          </w:p>
          <w:p w14:paraId="43A8A982" w14:textId="0870FCF4" w:rsidR="0077760B" w:rsidRPr="00C607B5" w:rsidRDefault="0077760B" w:rsidP="00C80C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Rebecca to circ link for SCC events </w:t>
            </w:r>
            <w:r w:rsidR="00B749E1">
              <w:rPr>
                <w:sz w:val="16"/>
                <w:szCs w:val="16"/>
              </w:rPr>
              <w:t>e-newsletter sign up</w:t>
            </w:r>
          </w:p>
        </w:tc>
        <w:tc>
          <w:tcPr>
            <w:tcW w:w="1224" w:type="dxa"/>
          </w:tcPr>
          <w:p w14:paraId="4E7AAB7C" w14:textId="77777777" w:rsidR="00107BA0" w:rsidRDefault="00107BA0" w:rsidP="00C80C06"/>
          <w:p w14:paraId="659F3690" w14:textId="77777777" w:rsidR="004B31A9" w:rsidRDefault="004B31A9" w:rsidP="00C80C06"/>
          <w:p w14:paraId="351ADF8F" w14:textId="77777777" w:rsidR="004B31A9" w:rsidRDefault="004B31A9" w:rsidP="00C80C06"/>
          <w:p w14:paraId="77FEAC61" w14:textId="77777777" w:rsidR="004B31A9" w:rsidRDefault="004B31A9" w:rsidP="00C80C06"/>
          <w:p w14:paraId="174C357F" w14:textId="77777777" w:rsidR="004B31A9" w:rsidRDefault="004B31A9" w:rsidP="00C80C06"/>
          <w:p w14:paraId="43589F1A" w14:textId="77777777" w:rsidR="004B31A9" w:rsidRDefault="004B31A9" w:rsidP="00C80C06"/>
          <w:p w14:paraId="5BD5384F" w14:textId="77777777" w:rsidR="004B31A9" w:rsidRDefault="004B31A9" w:rsidP="00C80C06"/>
          <w:p w14:paraId="6E61351B" w14:textId="77777777" w:rsidR="004B31A9" w:rsidRDefault="004B31A9" w:rsidP="00C80C06"/>
          <w:p w14:paraId="70C805DA" w14:textId="77777777" w:rsidR="004B31A9" w:rsidRDefault="004B31A9" w:rsidP="00C80C06"/>
          <w:p w14:paraId="34D811FB" w14:textId="77777777" w:rsidR="004B31A9" w:rsidRDefault="004B31A9" w:rsidP="00C80C06"/>
          <w:p w14:paraId="276B17F4" w14:textId="77777777" w:rsidR="004B31A9" w:rsidRDefault="004B31A9" w:rsidP="00C80C06"/>
          <w:p w14:paraId="7BAE4A92" w14:textId="77777777" w:rsidR="004B31A9" w:rsidRDefault="004B31A9" w:rsidP="00C80C06"/>
          <w:p w14:paraId="387BBABE" w14:textId="6484AE3D" w:rsidR="004B31A9" w:rsidRPr="004B31A9" w:rsidRDefault="004B31A9" w:rsidP="00C80C06">
            <w:pPr>
              <w:rPr>
                <w:sz w:val="16"/>
                <w:szCs w:val="16"/>
              </w:rPr>
            </w:pPr>
          </w:p>
        </w:tc>
      </w:tr>
      <w:tr w:rsidR="00107BA0" w14:paraId="353EE0AF" w14:textId="77777777" w:rsidTr="00107BA0">
        <w:tc>
          <w:tcPr>
            <w:tcW w:w="6516" w:type="dxa"/>
          </w:tcPr>
          <w:p w14:paraId="150704A7" w14:textId="77777777" w:rsidR="00107BA0" w:rsidRDefault="001D3443" w:rsidP="00C80C06">
            <w:pPr>
              <w:rPr>
                <w:b/>
                <w:bCs/>
              </w:rPr>
            </w:pPr>
            <w:r w:rsidRPr="002D3273">
              <w:rPr>
                <w:b/>
                <w:bCs/>
              </w:rPr>
              <w:t>Climate Emergency</w:t>
            </w:r>
            <w:r w:rsidR="002D3273" w:rsidRPr="002D3273">
              <w:rPr>
                <w:b/>
                <w:bCs/>
              </w:rPr>
              <w:t xml:space="preserve"> Measures</w:t>
            </w:r>
          </w:p>
          <w:p w14:paraId="683BE7CC" w14:textId="7A927941" w:rsidR="002D3273" w:rsidRPr="00FD4259" w:rsidRDefault="00E26613" w:rsidP="00E26613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t xml:space="preserve">JT is moving on from Sheffield </w:t>
            </w:r>
            <w:r w:rsidR="009945E9">
              <w:t>Theatres,</w:t>
            </w:r>
            <w:r>
              <w:t xml:space="preserve"> so the Consortium is looking for a new Green</w:t>
            </w:r>
            <w:r w:rsidR="00B00BF8">
              <w:t xml:space="preserve"> Champion.</w:t>
            </w:r>
          </w:p>
          <w:p w14:paraId="390B2A55" w14:textId="77777777" w:rsidR="00FD4259" w:rsidRDefault="00FD4259" w:rsidP="00FD4259">
            <w:pPr>
              <w:rPr>
                <w:b/>
                <w:bCs/>
              </w:rPr>
            </w:pPr>
          </w:p>
          <w:p w14:paraId="331A11DA" w14:textId="43E68D7C" w:rsidR="00FD4259" w:rsidRDefault="00FD4259" w:rsidP="00FD4259">
            <w:pPr>
              <w:pStyle w:val="ListParagraph"/>
              <w:numPr>
                <w:ilvl w:val="0"/>
                <w:numId w:val="5"/>
              </w:numPr>
            </w:pPr>
            <w:r w:rsidRPr="00FD4259">
              <w:t xml:space="preserve">JT </w:t>
            </w:r>
            <w:r>
              <w:t xml:space="preserve">has </w:t>
            </w:r>
            <w:r w:rsidR="0038556F">
              <w:t>shared</w:t>
            </w:r>
            <w:r w:rsidR="0051218F">
              <w:t xml:space="preserve"> the following useful resources:</w:t>
            </w:r>
          </w:p>
          <w:p w14:paraId="7AC8A089" w14:textId="77777777" w:rsidR="002F3DF8" w:rsidRDefault="002F3DF8" w:rsidP="002F3DF8">
            <w:pPr>
              <w:rPr>
                <w:rFonts w:eastAsia="Times New Roman"/>
                <w:color w:val="000000"/>
                <w:sz w:val="24"/>
                <w:szCs w:val="24"/>
              </w:rPr>
            </w:pPr>
            <w:hyperlink r:id="rId9" w:tgtFrame="loopstyle_link" w:tooltip="https://artsgreenbook.com" w:history="1">
              <w:r>
                <w:rPr>
                  <w:rStyle w:val="Hyperlink"/>
                  <w:rFonts w:eastAsia="Times New Roman"/>
                  <w:sz w:val="24"/>
                  <w:szCs w:val="24"/>
                </w:rPr>
                <w:t>Arts Green Book</w:t>
              </w:r>
            </w:hyperlink>
          </w:p>
          <w:p w14:paraId="7DC393E3" w14:textId="77777777" w:rsidR="002F3DF8" w:rsidRDefault="002F3DF8" w:rsidP="002F3DF8">
            <w:pPr>
              <w:rPr>
                <w:rFonts w:eastAsia="Times New Roman"/>
                <w:color w:val="000000"/>
                <w:sz w:val="24"/>
                <w:szCs w:val="24"/>
              </w:rPr>
            </w:pPr>
            <w:hyperlink r:id="rId10" w:tgtFrame="loopstyle_link" w:tooltip="https://wearesail.org" w:history="1">
              <w:r>
                <w:rPr>
                  <w:rStyle w:val="Hyperlink"/>
                  <w:rFonts w:eastAsia="Times New Roman"/>
                  <w:sz w:val="24"/>
                  <w:szCs w:val="24"/>
                </w:rPr>
                <w:t>Sustainable Arts in Leeds</w:t>
              </w:r>
            </w:hyperlink>
          </w:p>
          <w:p w14:paraId="55673E42" w14:textId="04BBAFC6" w:rsidR="002F3DF8" w:rsidRDefault="000C0E0F" w:rsidP="000C0E0F">
            <w:r>
              <w:t>Steph</w:t>
            </w:r>
            <w:r w:rsidR="008B6AAE">
              <w:t xml:space="preserve"> Balmforth, Production </w:t>
            </w:r>
            <w:r w:rsidR="00291AFD">
              <w:t xml:space="preserve">Manager at Sheffield Theatres, has </w:t>
            </w:r>
            <w:r w:rsidR="000962D3">
              <w:t xml:space="preserve">Climate Literacy built into her job description.  </w:t>
            </w:r>
            <w:r w:rsidR="005926D5">
              <w:t xml:space="preserve">She could be a good person to </w:t>
            </w:r>
            <w:r w:rsidR="00017C02">
              <w:t xml:space="preserve">lead a sub-group.  </w:t>
            </w:r>
          </w:p>
          <w:p w14:paraId="338D5C23" w14:textId="77777777" w:rsidR="00C91564" w:rsidRDefault="00C91564" w:rsidP="000C0E0F"/>
          <w:p w14:paraId="064D14DE" w14:textId="42F3A2A0" w:rsidR="00B00BF8" w:rsidRDefault="00C91564" w:rsidP="00B00BF8">
            <w:pPr>
              <w:rPr>
                <w:b/>
                <w:bCs/>
              </w:rPr>
            </w:pPr>
            <w:r>
              <w:lastRenderedPageBreak/>
              <w:t>This is a good news message – cultural organisations taking positive action in the climate crisis.</w:t>
            </w:r>
          </w:p>
          <w:p w14:paraId="0F80EA3E" w14:textId="1A2DC88B" w:rsidR="00812BDB" w:rsidRPr="00117D16" w:rsidRDefault="00812BDB" w:rsidP="00D3497A">
            <w:pPr>
              <w:pStyle w:val="ListParagraph"/>
            </w:pPr>
          </w:p>
        </w:tc>
        <w:tc>
          <w:tcPr>
            <w:tcW w:w="1276" w:type="dxa"/>
          </w:tcPr>
          <w:p w14:paraId="6E552E8E" w14:textId="77777777" w:rsidR="00107BA0" w:rsidRDefault="00107BA0" w:rsidP="00C80C06"/>
          <w:p w14:paraId="5EB31196" w14:textId="77777777" w:rsidR="004D2CDB" w:rsidRDefault="004D2CDB" w:rsidP="00C80C06"/>
          <w:p w14:paraId="734D02E2" w14:textId="77777777" w:rsidR="004D2CDB" w:rsidRDefault="004D2CDB" w:rsidP="00C80C06"/>
          <w:p w14:paraId="4ED027D8" w14:textId="77777777" w:rsidR="004D2CDB" w:rsidRDefault="004D2CDB" w:rsidP="00C80C06"/>
          <w:p w14:paraId="5AD87F4C" w14:textId="77777777" w:rsidR="004D2CDB" w:rsidRDefault="004D2CDB" w:rsidP="00C80C06"/>
          <w:p w14:paraId="78B8966D" w14:textId="77777777" w:rsidR="004D2CDB" w:rsidRDefault="004D2CDB" w:rsidP="00C80C06"/>
          <w:p w14:paraId="4859BA03" w14:textId="77777777" w:rsidR="004D2CDB" w:rsidRDefault="004D2CDB" w:rsidP="00C80C06"/>
          <w:p w14:paraId="3DCCA2B5" w14:textId="77777777" w:rsidR="004D2CDB" w:rsidRDefault="004D2CDB" w:rsidP="00C80C06"/>
          <w:p w14:paraId="5E3AA785" w14:textId="77777777" w:rsidR="004D2CDB" w:rsidRDefault="004D2CDB" w:rsidP="00C80C06"/>
          <w:p w14:paraId="37E6817A" w14:textId="77777777" w:rsidR="004D2CDB" w:rsidRDefault="004D2CDB" w:rsidP="00C80C06"/>
          <w:p w14:paraId="0871304C" w14:textId="77777777" w:rsidR="00C30CC6" w:rsidRDefault="00C30CC6" w:rsidP="00C80C06">
            <w:pPr>
              <w:rPr>
                <w:sz w:val="16"/>
                <w:szCs w:val="16"/>
              </w:rPr>
            </w:pPr>
          </w:p>
          <w:p w14:paraId="5FA6F7E8" w14:textId="57A21073" w:rsidR="004D2CDB" w:rsidRPr="004D2CDB" w:rsidRDefault="004D2CDB" w:rsidP="00C80C06">
            <w:pPr>
              <w:rPr>
                <w:sz w:val="16"/>
                <w:szCs w:val="16"/>
              </w:rPr>
            </w:pPr>
          </w:p>
        </w:tc>
        <w:tc>
          <w:tcPr>
            <w:tcW w:w="1224" w:type="dxa"/>
          </w:tcPr>
          <w:p w14:paraId="23815FA4" w14:textId="77777777" w:rsidR="00107BA0" w:rsidRDefault="00107BA0" w:rsidP="00C80C06"/>
        </w:tc>
      </w:tr>
      <w:tr w:rsidR="00107BA0" w14:paraId="4660F790" w14:textId="77777777" w:rsidTr="00107BA0">
        <w:tc>
          <w:tcPr>
            <w:tcW w:w="6516" w:type="dxa"/>
          </w:tcPr>
          <w:p w14:paraId="5C8755CF" w14:textId="77777777" w:rsidR="00107BA0" w:rsidRDefault="0012165F" w:rsidP="00C80C06">
            <w:pPr>
              <w:rPr>
                <w:b/>
                <w:bCs/>
              </w:rPr>
            </w:pPr>
            <w:r w:rsidRPr="0012165F">
              <w:rPr>
                <w:b/>
                <w:bCs/>
              </w:rPr>
              <w:t>AOB</w:t>
            </w:r>
          </w:p>
          <w:p w14:paraId="592C3774" w14:textId="77777777" w:rsidR="0012165F" w:rsidRDefault="00D3497A" w:rsidP="001D5858">
            <w:pPr>
              <w:pStyle w:val="ListParagraph"/>
              <w:numPr>
                <w:ilvl w:val="0"/>
                <w:numId w:val="6"/>
              </w:numPr>
            </w:pPr>
            <w:r>
              <w:t>Geff announced that he will be leaving Sheffield Hallam University at the end of July</w:t>
            </w:r>
            <w:r w:rsidR="00281210">
              <w:t>.  He was warmly thanked for all his contributions as Consortium member and co-Chair.</w:t>
            </w:r>
          </w:p>
          <w:p w14:paraId="2776C55C" w14:textId="77777777" w:rsidR="00281210" w:rsidRDefault="00281210" w:rsidP="00281210">
            <w:pPr>
              <w:pStyle w:val="ListParagraph"/>
            </w:pPr>
            <w:r>
              <w:t xml:space="preserve">Hallam will nominate a new </w:t>
            </w:r>
            <w:r w:rsidR="0069323A">
              <w:t>Consortium rep.</w:t>
            </w:r>
          </w:p>
          <w:p w14:paraId="4E7FBD6F" w14:textId="77777777" w:rsidR="0023567C" w:rsidRDefault="0023567C" w:rsidP="00281210">
            <w:pPr>
              <w:pStyle w:val="ListParagraph"/>
            </w:pPr>
          </w:p>
          <w:p w14:paraId="1F2D4806" w14:textId="77777777" w:rsidR="0069323A" w:rsidRDefault="0069323A" w:rsidP="00281210">
            <w:pPr>
              <w:pStyle w:val="ListParagraph"/>
            </w:pPr>
            <w:r>
              <w:t xml:space="preserve">This also means there will be a co-Chair vacancy.  Olivier has kindly offered to serve for two years (Sept </w:t>
            </w:r>
            <w:r w:rsidR="00EE375F">
              <w:t>22 – Sept 24) so it would be great to have a new co-Chair</w:t>
            </w:r>
            <w:r w:rsidR="0023567C">
              <w:t xml:space="preserve"> for one or two years.</w:t>
            </w:r>
          </w:p>
          <w:p w14:paraId="14C438BB" w14:textId="77777777" w:rsidR="00346B1C" w:rsidRDefault="00346B1C" w:rsidP="00281210">
            <w:pPr>
              <w:pStyle w:val="ListParagraph"/>
            </w:pPr>
          </w:p>
          <w:p w14:paraId="76D3432F" w14:textId="77777777" w:rsidR="00346B1C" w:rsidRDefault="00346B1C" w:rsidP="00346B1C">
            <w:pPr>
              <w:pStyle w:val="ListParagraph"/>
              <w:numPr>
                <w:ilvl w:val="0"/>
                <w:numId w:val="6"/>
              </w:numPr>
            </w:pPr>
            <w:r>
              <w:t xml:space="preserve">Kirstie reported that </w:t>
            </w:r>
            <w:r w:rsidR="00A77952">
              <w:t xml:space="preserve">12 items were stolen in a well-organised </w:t>
            </w:r>
            <w:r>
              <w:t xml:space="preserve"> break-in at Kelham Island Museum</w:t>
            </w:r>
            <w:r w:rsidR="008E444F">
              <w:t>.</w:t>
            </w:r>
          </w:p>
          <w:p w14:paraId="2FB27323" w14:textId="77777777" w:rsidR="008E444F" w:rsidRDefault="008E444F" w:rsidP="008E444F"/>
          <w:p w14:paraId="7AA3D1C6" w14:textId="77777777" w:rsidR="008E444F" w:rsidRDefault="008E444F" w:rsidP="008E444F">
            <w:pPr>
              <w:pStyle w:val="ListParagraph"/>
              <w:numPr>
                <w:ilvl w:val="0"/>
                <w:numId w:val="6"/>
              </w:numPr>
            </w:pPr>
            <w:r>
              <w:t xml:space="preserve">DocFest takes place on </w:t>
            </w:r>
            <w:r w:rsidR="00776E94">
              <w:t>14-19 June, with a fantastic programme.</w:t>
            </w:r>
          </w:p>
          <w:p w14:paraId="79B39515" w14:textId="77777777" w:rsidR="00776E94" w:rsidRDefault="00776E94" w:rsidP="00776E94">
            <w:pPr>
              <w:pStyle w:val="ListParagraph"/>
            </w:pPr>
          </w:p>
          <w:p w14:paraId="483E65B4" w14:textId="0AEA95D9" w:rsidR="00776E94" w:rsidRPr="00064F0F" w:rsidRDefault="006F56F1" w:rsidP="008E444F">
            <w:pPr>
              <w:pStyle w:val="ListParagraph"/>
              <w:numPr>
                <w:ilvl w:val="0"/>
                <w:numId w:val="6"/>
              </w:numPr>
            </w:pPr>
            <w:r>
              <w:t xml:space="preserve">Hallam’s Future Now Festival </w:t>
            </w:r>
            <w:r w:rsidR="00DF2521">
              <w:t>of Creativity will include a Pete McKee talk and an animation show.</w:t>
            </w:r>
          </w:p>
        </w:tc>
        <w:tc>
          <w:tcPr>
            <w:tcW w:w="1276" w:type="dxa"/>
          </w:tcPr>
          <w:p w14:paraId="4989C7FB" w14:textId="77777777" w:rsidR="00107BA0" w:rsidRDefault="00107BA0" w:rsidP="00C80C06"/>
          <w:p w14:paraId="686A2EBF" w14:textId="77777777" w:rsidR="0023567C" w:rsidRDefault="0023567C" w:rsidP="00C80C06"/>
          <w:p w14:paraId="54CC3A95" w14:textId="77777777" w:rsidR="0023567C" w:rsidRDefault="0023567C" w:rsidP="00C80C06"/>
          <w:p w14:paraId="534B4250" w14:textId="77777777" w:rsidR="0023567C" w:rsidRDefault="0023567C" w:rsidP="00C80C06"/>
          <w:p w14:paraId="58D5280D" w14:textId="77777777" w:rsidR="0023567C" w:rsidRDefault="0023567C" w:rsidP="00C80C06"/>
          <w:p w14:paraId="1A32CD05" w14:textId="77777777" w:rsidR="0023567C" w:rsidRDefault="0023567C" w:rsidP="00C80C06"/>
          <w:p w14:paraId="1CD072D9" w14:textId="436434CE" w:rsidR="0023567C" w:rsidRPr="0023567C" w:rsidRDefault="0023567C" w:rsidP="00C80C06">
            <w:pPr>
              <w:rPr>
                <w:sz w:val="20"/>
                <w:szCs w:val="20"/>
              </w:rPr>
            </w:pPr>
            <w:r w:rsidRPr="0023567C">
              <w:rPr>
                <w:sz w:val="20"/>
                <w:szCs w:val="20"/>
              </w:rPr>
              <w:t>ALL to consider becoming co-Chair</w:t>
            </w:r>
          </w:p>
        </w:tc>
        <w:tc>
          <w:tcPr>
            <w:tcW w:w="1224" w:type="dxa"/>
          </w:tcPr>
          <w:p w14:paraId="03D2BB1D" w14:textId="77777777" w:rsidR="00107BA0" w:rsidRDefault="00107BA0" w:rsidP="00C80C06"/>
        </w:tc>
      </w:tr>
      <w:tr w:rsidR="00107BA0" w14:paraId="66EDBBB9" w14:textId="77777777" w:rsidTr="00107BA0">
        <w:tc>
          <w:tcPr>
            <w:tcW w:w="6516" w:type="dxa"/>
          </w:tcPr>
          <w:p w14:paraId="4E0D191E" w14:textId="77777777" w:rsidR="00107BA0" w:rsidRDefault="005C1D26" w:rsidP="00C80C06">
            <w:pPr>
              <w:rPr>
                <w:b/>
                <w:bCs/>
              </w:rPr>
            </w:pPr>
            <w:r w:rsidRPr="0053166C">
              <w:rPr>
                <w:b/>
                <w:bCs/>
              </w:rPr>
              <w:t xml:space="preserve">Date &amp; venue for </w:t>
            </w:r>
            <w:r w:rsidR="0053166C" w:rsidRPr="0053166C">
              <w:rPr>
                <w:b/>
                <w:bCs/>
              </w:rPr>
              <w:t>next meeting</w:t>
            </w:r>
          </w:p>
          <w:p w14:paraId="2A9A9A23" w14:textId="77777777" w:rsidR="0053166C" w:rsidRDefault="0053166C" w:rsidP="00C80C06">
            <w:pPr>
              <w:rPr>
                <w:b/>
                <w:bCs/>
              </w:rPr>
            </w:pPr>
          </w:p>
          <w:p w14:paraId="22835DB9" w14:textId="296867BF" w:rsidR="0053166C" w:rsidRPr="00C626CE" w:rsidRDefault="0053166C" w:rsidP="00C80C06">
            <w:r w:rsidRPr="00C626CE">
              <w:t xml:space="preserve">Friday </w:t>
            </w:r>
            <w:r w:rsidR="00D8596C">
              <w:t xml:space="preserve">30th June, </w:t>
            </w:r>
            <w:r w:rsidRPr="00C626CE">
              <w:t xml:space="preserve"> </w:t>
            </w:r>
            <w:r w:rsidR="00B561B3">
              <w:t>9.30 – 11.30</w:t>
            </w:r>
          </w:p>
          <w:p w14:paraId="5DA2B197" w14:textId="4A3473FC" w:rsidR="0053166C" w:rsidRPr="0053166C" w:rsidRDefault="0053166C" w:rsidP="00C80C06">
            <w:pPr>
              <w:rPr>
                <w:b/>
                <w:bCs/>
              </w:rPr>
            </w:pPr>
            <w:r w:rsidRPr="00C626CE">
              <w:t>Crucible</w:t>
            </w:r>
            <w:r w:rsidR="00D8596C">
              <w:t xml:space="preserve"> or Site?</w:t>
            </w:r>
          </w:p>
        </w:tc>
        <w:tc>
          <w:tcPr>
            <w:tcW w:w="1276" w:type="dxa"/>
          </w:tcPr>
          <w:p w14:paraId="4583E30B" w14:textId="77777777" w:rsidR="00107BA0" w:rsidRDefault="00107BA0" w:rsidP="00C80C06"/>
        </w:tc>
        <w:tc>
          <w:tcPr>
            <w:tcW w:w="1224" w:type="dxa"/>
          </w:tcPr>
          <w:p w14:paraId="6FA9FA21" w14:textId="77777777" w:rsidR="00107BA0" w:rsidRDefault="00107BA0" w:rsidP="00C80C06"/>
        </w:tc>
      </w:tr>
    </w:tbl>
    <w:p w14:paraId="6DDF7DF5" w14:textId="77777777" w:rsidR="00C80C06" w:rsidRDefault="00C80C06" w:rsidP="00C80C06">
      <w:r>
        <w:tab/>
      </w:r>
    </w:p>
    <w:p w14:paraId="31F01C9C" w14:textId="77777777" w:rsidR="00C80C06" w:rsidRDefault="00C80C06" w:rsidP="00C80C06">
      <w:r>
        <w:tab/>
      </w:r>
    </w:p>
    <w:p w14:paraId="63866935" w14:textId="77777777" w:rsidR="00C80C06" w:rsidRDefault="00C80C06" w:rsidP="00C80C06">
      <w:r>
        <w:tab/>
      </w:r>
    </w:p>
    <w:p w14:paraId="367EFC9B" w14:textId="77777777" w:rsidR="00C80C06" w:rsidRDefault="00C80C06" w:rsidP="00C80C06">
      <w:r>
        <w:tab/>
      </w:r>
    </w:p>
    <w:p w14:paraId="4320E87B" w14:textId="1C1AFEB3" w:rsidR="00C80C06" w:rsidRDefault="00C80C06" w:rsidP="00C80C06">
      <w:r>
        <w:tab/>
      </w:r>
    </w:p>
    <w:sectPr w:rsidR="00C80C0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75342" w14:textId="77777777" w:rsidR="001A71E5" w:rsidRDefault="001A71E5" w:rsidP="001A71E5">
      <w:pPr>
        <w:spacing w:after="0" w:line="240" w:lineRule="auto"/>
      </w:pPr>
      <w:r>
        <w:separator/>
      </w:r>
    </w:p>
  </w:endnote>
  <w:endnote w:type="continuationSeparator" w:id="0">
    <w:p w14:paraId="7249D255" w14:textId="77777777" w:rsidR="001A71E5" w:rsidRDefault="001A71E5" w:rsidP="001A7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32960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B1DAFF" w14:textId="0FAE7CC1" w:rsidR="001A71E5" w:rsidRDefault="001A71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0DC415" w14:textId="77777777" w:rsidR="001A71E5" w:rsidRDefault="001A71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1AE5F" w14:textId="77777777" w:rsidR="001A71E5" w:rsidRDefault="001A71E5" w:rsidP="001A71E5">
      <w:pPr>
        <w:spacing w:after="0" w:line="240" w:lineRule="auto"/>
      </w:pPr>
      <w:r>
        <w:separator/>
      </w:r>
    </w:p>
  </w:footnote>
  <w:footnote w:type="continuationSeparator" w:id="0">
    <w:p w14:paraId="358081E3" w14:textId="77777777" w:rsidR="001A71E5" w:rsidRDefault="001A71E5" w:rsidP="001A7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7232E"/>
    <w:multiLevelType w:val="hybridMultilevel"/>
    <w:tmpl w:val="29F02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52C52"/>
    <w:multiLevelType w:val="hybridMultilevel"/>
    <w:tmpl w:val="EE500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F360D"/>
    <w:multiLevelType w:val="hybridMultilevel"/>
    <w:tmpl w:val="9A30D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E01E0"/>
    <w:multiLevelType w:val="hybridMultilevel"/>
    <w:tmpl w:val="D88C2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D0AD7"/>
    <w:multiLevelType w:val="hybridMultilevel"/>
    <w:tmpl w:val="4CCC8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B6E72"/>
    <w:multiLevelType w:val="hybridMultilevel"/>
    <w:tmpl w:val="29121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743DF"/>
    <w:multiLevelType w:val="hybridMultilevel"/>
    <w:tmpl w:val="BE263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763323">
    <w:abstractNumId w:val="2"/>
  </w:num>
  <w:num w:numId="2" w16cid:durableId="1419521996">
    <w:abstractNumId w:val="4"/>
  </w:num>
  <w:num w:numId="3" w16cid:durableId="438646415">
    <w:abstractNumId w:val="1"/>
  </w:num>
  <w:num w:numId="4" w16cid:durableId="1640719522">
    <w:abstractNumId w:val="5"/>
  </w:num>
  <w:num w:numId="5" w16cid:durableId="1577596309">
    <w:abstractNumId w:val="0"/>
  </w:num>
  <w:num w:numId="6" w16cid:durableId="1979990016">
    <w:abstractNumId w:val="6"/>
  </w:num>
  <w:num w:numId="7" w16cid:durableId="489567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06"/>
    <w:rsid w:val="00003754"/>
    <w:rsid w:val="00014D76"/>
    <w:rsid w:val="00017C02"/>
    <w:rsid w:val="00020839"/>
    <w:rsid w:val="00031B4F"/>
    <w:rsid w:val="00033A7D"/>
    <w:rsid w:val="0003755D"/>
    <w:rsid w:val="00044F91"/>
    <w:rsid w:val="0005378C"/>
    <w:rsid w:val="00056AC8"/>
    <w:rsid w:val="00064F0F"/>
    <w:rsid w:val="00065C15"/>
    <w:rsid w:val="00066133"/>
    <w:rsid w:val="00071238"/>
    <w:rsid w:val="00071A6A"/>
    <w:rsid w:val="00081F78"/>
    <w:rsid w:val="00083488"/>
    <w:rsid w:val="00091A1F"/>
    <w:rsid w:val="00094E58"/>
    <w:rsid w:val="000962D3"/>
    <w:rsid w:val="000A5D52"/>
    <w:rsid w:val="000B3C5F"/>
    <w:rsid w:val="000C0781"/>
    <w:rsid w:val="000C0E0F"/>
    <w:rsid w:val="000D03A2"/>
    <w:rsid w:val="000D1800"/>
    <w:rsid w:val="000D76FD"/>
    <w:rsid w:val="000E22A1"/>
    <w:rsid w:val="000E61B7"/>
    <w:rsid w:val="000E6D3A"/>
    <w:rsid w:val="000F0FA1"/>
    <w:rsid w:val="00100051"/>
    <w:rsid w:val="00103539"/>
    <w:rsid w:val="0010454D"/>
    <w:rsid w:val="00107BA0"/>
    <w:rsid w:val="001157C7"/>
    <w:rsid w:val="00117D16"/>
    <w:rsid w:val="0012165F"/>
    <w:rsid w:val="001229F0"/>
    <w:rsid w:val="001265CC"/>
    <w:rsid w:val="001330D0"/>
    <w:rsid w:val="00144091"/>
    <w:rsid w:val="00147F46"/>
    <w:rsid w:val="001501C0"/>
    <w:rsid w:val="001517A4"/>
    <w:rsid w:val="00154A1C"/>
    <w:rsid w:val="0016096B"/>
    <w:rsid w:val="00163C30"/>
    <w:rsid w:val="001660EE"/>
    <w:rsid w:val="00167899"/>
    <w:rsid w:val="00167D14"/>
    <w:rsid w:val="00172A32"/>
    <w:rsid w:val="00173CA5"/>
    <w:rsid w:val="001741B5"/>
    <w:rsid w:val="00177B9A"/>
    <w:rsid w:val="00195E3E"/>
    <w:rsid w:val="00197928"/>
    <w:rsid w:val="001A71E5"/>
    <w:rsid w:val="001B1114"/>
    <w:rsid w:val="001B38EA"/>
    <w:rsid w:val="001B5E9E"/>
    <w:rsid w:val="001C4A2E"/>
    <w:rsid w:val="001D1401"/>
    <w:rsid w:val="001D3443"/>
    <w:rsid w:val="001D5858"/>
    <w:rsid w:val="001E473B"/>
    <w:rsid w:val="001F36E3"/>
    <w:rsid w:val="00202A69"/>
    <w:rsid w:val="00205218"/>
    <w:rsid w:val="00210166"/>
    <w:rsid w:val="00213B8B"/>
    <w:rsid w:val="00217B3C"/>
    <w:rsid w:val="002216FA"/>
    <w:rsid w:val="0022369D"/>
    <w:rsid w:val="00227BA8"/>
    <w:rsid w:val="002314E2"/>
    <w:rsid w:val="002347E8"/>
    <w:rsid w:val="0023567C"/>
    <w:rsid w:val="00264B7A"/>
    <w:rsid w:val="00270B52"/>
    <w:rsid w:val="00281210"/>
    <w:rsid w:val="00285F51"/>
    <w:rsid w:val="00291AFD"/>
    <w:rsid w:val="00295922"/>
    <w:rsid w:val="002B546F"/>
    <w:rsid w:val="002C18E0"/>
    <w:rsid w:val="002D0B75"/>
    <w:rsid w:val="002D2326"/>
    <w:rsid w:val="002D3273"/>
    <w:rsid w:val="002D58CA"/>
    <w:rsid w:val="002F3DF8"/>
    <w:rsid w:val="002F5D47"/>
    <w:rsid w:val="003014B2"/>
    <w:rsid w:val="003018A5"/>
    <w:rsid w:val="00303845"/>
    <w:rsid w:val="0031502B"/>
    <w:rsid w:val="00342B0D"/>
    <w:rsid w:val="00346B1C"/>
    <w:rsid w:val="003562FF"/>
    <w:rsid w:val="00357695"/>
    <w:rsid w:val="00361F98"/>
    <w:rsid w:val="00373F75"/>
    <w:rsid w:val="00381800"/>
    <w:rsid w:val="003819EC"/>
    <w:rsid w:val="0038556F"/>
    <w:rsid w:val="00393241"/>
    <w:rsid w:val="003B3CCF"/>
    <w:rsid w:val="003B7130"/>
    <w:rsid w:val="003C6EBB"/>
    <w:rsid w:val="003D1AD6"/>
    <w:rsid w:val="003D207B"/>
    <w:rsid w:val="003D3426"/>
    <w:rsid w:val="003D4B78"/>
    <w:rsid w:val="003D7846"/>
    <w:rsid w:val="003E12D5"/>
    <w:rsid w:val="003E2113"/>
    <w:rsid w:val="003E455E"/>
    <w:rsid w:val="003F7D76"/>
    <w:rsid w:val="00401452"/>
    <w:rsid w:val="00411E41"/>
    <w:rsid w:val="00413CE7"/>
    <w:rsid w:val="00423FF5"/>
    <w:rsid w:val="0042428F"/>
    <w:rsid w:val="004242A8"/>
    <w:rsid w:val="0043061C"/>
    <w:rsid w:val="00433B17"/>
    <w:rsid w:val="00433F93"/>
    <w:rsid w:val="00441C86"/>
    <w:rsid w:val="00447336"/>
    <w:rsid w:val="004476E0"/>
    <w:rsid w:val="00450772"/>
    <w:rsid w:val="00451AF3"/>
    <w:rsid w:val="00463911"/>
    <w:rsid w:val="00464C78"/>
    <w:rsid w:val="004873B1"/>
    <w:rsid w:val="00487DA5"/>
    <w:rsid w:val="004A0277"/>
    <w:rsid w:val="004A163A"/>
    <w:rsid w:val="004A7A82"/>
    <w:rsid w:val="004B0ADF"/>
    <w:rsid w:val="004B31A9"/>
    <w:rsid w:val="004C3B35"/>
    <w:rsid w:val="004D0085"/>
    <w:rsid w:val="004D2CDB"/>
    <w:rsid w:val="004F3BC2"/>
    <w:rsid w:val="0051218F"/>
    <w:rsid w:val="00523D13"/>
    <w:rsid w:val="005267C5"/>
    <w:rsid w:val="005275A5"/>
    <w:rsid w:val="0053166C"/>
    <w:rsid w:val="00533EBC"/>
    <w:rsid w:val="00535AE2"/>
    <w:rsid w:val="005368B9"/>
    <w:rsid w:val="00536B02"/>
    <w:rsid w:val="005433C4"/>
    <w:rsid w:val="00543F04"/>
    <w:rsid w:val="005575DF"/>
    <w:rsid w:val="00560EEC"/>
    <w:rsid w:val="00575188"/>
    <w:rsid w:val="00577169"/>
    <w:rsid w:val="00591968"/>
    <w:rsid w:val="005926D5"/>
    <w:rsid w:val="005A133C"/>
    <w:rsid w:val="005A3BBA"/>
    <w:rsid w:val="005A7826"/>
    <w:rsid w:val="005B18D6"/>
    <w:rsid w:val="005B4697"/>
    <w:rsid w:val="005B6B38"/>
    <w:rsid w:val="005C1D26"/>
    <w:rsid w:val="005C2843"/>
    <w:rsid w:val="005D00A0"/>
    <w:rsid w:val="005D0652"/>
    <w:rsid w:val="005D4B15"/>
    <w:rsid w:val="005D67FE"/>
    <w:rsid w:val="005E5D84"/>
    <w:rsid w:val="005E7960"/>
    <w:rsid w:val="00600998"/>
    <w:rsid w:val="0060121F"/>
    <w:rsid w:val="006053BF"/>
    <w:rsid w:val="00605400"/>
    <w:rsid w:val="0061023C"/>
    <w:rsid w:val="0061167A"/>
    <w:rsid w:val="006146F3"/>
    <w:rsid w:val="00620969"/>
    <w:rsid w:val="00622006"/>
    <w:rsid w:val="00627075"/>
    <w:rsid w:val="00633E74"/>
    <w:rsid w:val="00640486"/>
    <w:rsid w:val="0064179C"/>
    <w:rsid w:val="00651F9E"/>
    <w:rsid w:val="00652767"/>
    <w:rsid w:val="00653149"/>
    <w:rsid w:val="00661055"/>
    <w:rsid w:val="00661540"/>
    <w:rsid w:val="006646DF"/>
    <w:rsid w:val="0067235E"/>
    <w:rsid w:val="0068543F"/>
    <w:rsid w:val="00687A17"/>
    <w:rsid w:val="006916FC"/>
    <w:rsid w:val="0069323A"/>
    <w:rsid w:val="00696E8F"/>
    <w:rsid w:val="0069720C"/>
    <w:rsid w:val="006A3109"/>
    <w:rsid w:val="006A3312"/>
    <w:rsid w:val="006C1D26"/>
    <w:rsid w:val="006C32CA"/>
    <w:rsid w:val="006D14D4"/>
    <w:rsid w:val="006D1D33"/>
    <w:rsid w:val="006D4C8A"/>
    <w:rsid w:val="006D6281"/>
    <w:rsid w:val="006E08CB"/>
    <w:rsid w:val="006E1864"/>
    <w:rsid w:val="006F13D9"/>
    <w:rsid w:val="006F56F1"/>
    <w:rsid w:val="00700430"/>
    <w:rsid w:val="00701AAF"/>
    <w:rsid w:val="00702A4B"/>
    <w:rsid w:val="00705E91"/>
    <w:rsid w:val="00714C4F"/>
    <w:rsid w:val="00715CA3"/>
    <w:rsid w:val="00717493"/>
    <w:rsid w:val="007212A7"/>
    <w:rsid w:val="00721970"/>
    <w:rsid w:val="0072751F"/>
    <w:rsid w:val="00730D4C"/>
    <w:rsid w:val="00732D56"/>
    <w:rsid w:val="00732F60"/>
    <w:rsid w:val="007367F9"/>
    <w:rsid w:val="00751B6A"/>
    <w:rsid w:val="00753BD1"/>
    <w:rsid w:val="007578FF"/>
    <w:rsid w:val="00762BE3"/>
    <w:rsid w:val="00766B1D"/>
    <w:rsid w:val="0077051B"/>
    <w:rsid w:val="007718D9"/>
    <w:rsid w:val="00776E94"/>
    <w:rsid w:val="0077760B"/>
    <w:rsid w:val="007802A1"/>
    <w:rsid w:val="007819AC"/>
    <w:rsid w:val="007845FF"/>
    <w:rsid w:val="00794102"/>
    <w:rsid w:val="007A2854"/>
    <w:rsid w:val="007A3DB7"/>
    <w:rsid w:val="007A3EC7"/>
    <w:rsid w:val="007B006C"/>
    <w:rsid w:val="007B1A18"/>
    <w:rsid w:val="007B7B0D"/>
    <w:rsid w:val="007C3D71"/>
    <w:rsid w:val="007D16BE"/>
    <w:rsid w:val="007F1AE8"/>
    <w:rsid w:val="008008D7"/>
    <w:rsid w:val="00804392"/>
    <w:rsid w:val="00812BDB"/>
    <w:rsid w:val="00824572"/>
    <w:rsid w:val="00846308"/>
    <w:rsid w:val="00854A39"/>
    <w:rsid w:val="0086307E"/>
    <w:rsid w:val="00866F58"/>
    <w:rsid w:val="00880BF8"/>
    <w:rsid w:val="00881FE1"/>
    <w:rsid w:val="00895601"/>
    <w:rsid w:val="008A41AE"/>
    <w:rsid w:val="008A4372"/>
    <w:rsid w:val="008B5621"/>
    <w:rsid w:val="008B58BB"/>
    <w:rsid w:val="008B6AAE"/>
    <w:rsid w:val="008C159D"/>
    <w:rsid w:val="008D6D12"/>
    <w:rsid w:val="008D74AD"/>
    <w:rsid w:val="008E444F"/>
    <w:rsid w:val="008F011B"/>
    <w:rsid w:val="008F48B2"/>
    <w:rsid w:val="0091144E"/>
    <w:rsid w:val="00925FCF"/>
    <w:rsid w:val="009346A1"/>
    <w:rsid w:val="00945FA9"/>
    <w:rsid w:val="00955219"/>
    <w:rsid w:val="00960561"/>
    <w:rsid w:val="00973B72"/>
    <w:rsid w:val="00975686"/>
    <w:rsid w:val="00983DDD"/>
    <w:rsid w:val="009869FF"/>
    <w:rsid w:val="00993CC8"/>
    <w:rsid w:val="00993F01"/>
    <w:rsid w:val="009945E9"/>
    <w:rsid w:val="009A123E"/>
    <w:rsid w:val="009A5144"/>
    <w:rsid w:val="009B276A"/>
    <w:rsid w:val="009B38A5"/>
    <w:rsid w:val="009B4DF3"/>
    <w:rsid w:val="009C15F2"/>
    <w:rsid w:val="009C50E4"/>
    <w:rsid w:val="009D5DA7"/>
    <w:rsid w:val="009D6D83"/>
    <w:rsid w:val="009F0641"/>
    <w:rsid w:val="00A00F51"/>
    <w:rsid w:val="00A0172D"/>
    <w:rsid w:val="00A05B50"/>
    <w:rsid w:val="00A130BA"/>
    <w:rsid w:val="00A303CF"/>
    <w:rsid w:val="00A3493D"/>
    <w:rsid w:val="00A35035"/>
    <w:rsid w:val="00A35370"/>
    <w:rsid w:val="00A40C8A"/>
    <w:rsid w:val="00A57225"/>
    <w:rsid w:val="00A635D5"/>
    <w:rsid w:val="00A746C7"/>
    <w:rsid w:val="00A77952"/>
    <w:rsid w:val="00A92D99"/>
    <w:rsid w:val="00A94149"/>
    <w:rsid w:val="00AA4F48"/>
    <w:rsid w:val="00AA6AEA"/>
    <w:rsid w:val="00AB4F9F"/>
    <w:rsid w:val="00AB5E68"/>
    <w:rsid w:val="00AB60E0"/>
    <w:rsid w:val="00AC6DF3"/>
    <w:rsid w:val="00AD7B2A"/>
    <w:rsid w:val="00AF39B3"/>
    <w:rsid w:val="00AF4F05"/>
    <w:rsid w:val="00AF6BB0"/>
    <w:rsid w:val="00B00683"/>
    <w:rsid w:val="00B00BF8"/>
    <w:rsid w:val="00B03BF7"/>
    <w:rsid w:val="00B042BF"/>
    <w:rsid w:val="00B16D4B"/>
    <w:rsid w:val="00B205BE"/>
    <w:rsid w:val="00B21756"/>
    <w:rsid w:val="00B21947"/>
    <w:rsid w:val="00B3339B"/>
    <w:rsid w:val="00B36563"/>
    <w:rsid w:val="00B402BC"/>
    <w:rsid w:val="00B42CF2"/>
    <w:rsid w:val="00B45693"/>
    <w:rsid w:val="00B547E2"/>
    <w:rsid w:val="00B561B3"/>
    <w:rsid w:val="00B57EEF"/>
    <w:rsid w:val="00B61232"/>
    <w:rsid w:val="00B62B5F"/>
    <w:rsid w:val="00B6333E"/>
    <w:rsid w:val="00B6483C"/>
    <w:rsid w:val="00B64D7F"/>
    <w:rsid w:val="00B662BC"/>
    <w:rsid w:val="00B725ED"/>
    <w:rsid w:val="00B749E1"/>
    <w:rsid w:val="00B77513"/>
    <w:rsid w:val="00B8283F"/>
    <w:rsid w:val="00B857BA"/>
    <w:rsid w:val="00BA75C2"/>
    <w:rsid w:val="00BA79D2"/>
    <w:rsid w:val="00BB1913"/>
    <w:rsid w:val="00BB3112"/>
    <w:rsid w:val="00BD0403"/>
    <w:rsid w:val="00BD7A0F"/>
    <w:rsid w:val="00BE067E"/>
    <w:rsid w:val="00BE367B"/>
    <w:rsid w:val="00BF0F7C"/>
    <w:rsid w:val="00BF69E2"/>
    <w:rsid w:val="00C22E70"/>
    <w:rsid w:val="00C263A1"/>
    <w:rsid w:val="00C302CE"/>
    <w:rsid w:val="00C30CC6"/>
    <w:rsid w:val="00C3380F"/>
    <w:rsid w:val="00C35A79"/>
    <w:rsid w:val="00C4049B"/>
    <w:rsid w:val="00C428B8"/>
    <w:rsid w:val="00C461B4"/>
    <w:rsid w:val="00C46698"/>
    <w:rsid w:val="00C607B5"/>
    <w:rsid w:val="00C626CE"/>
    <w:rsid w:val="00C73B29"/>
    <w:rsid w:val="00C77048"/>
    <w:rsid w:val="00C77679"/>
    <w:rsid w:val="00C80041"/>
    <w:rsid w:val="00C8068D"/>
    <w:rsid w:val="00C80C06"/>
    <w:rsid w:val="00C8573E"/>
    <w:rsid w:val="00C87EA4"/>
    <w:rsid w:val="00C91564"/>
    <w:rsid w:val="00C91939"/>
    <w:rsid w:val="00C943FD"/>
    <w:rsid w:val="00CA008F"/>
    <w:rsid w:val="00CA07A7"/>
    <w:rsid w:val="00CA48BD"/>
    <w:rsid w:val="00CB05D6"/>
    <w:rsid w:val="00CC6842"/>
    <w:rsid w:val="00CD67BC"/>
    <w:rsid w:val="00CE06D8"/>
    <w:rsid w:val="00CE54DF"/>
    <w:rsid w:val="00D00076"/>
    <w:rsid w:val="00D05B1E"/>
    <w:rsid w:val="00D0669F"/>
    <w:rsid w:val="00D06A4A"/>
    <w:rsid w:val="00D07EDD"/>
    <w:rsid w:val="00D103AE"/>
    <w:rsid w:val="00D10851"/>
    <w:rsid w:val="00D170A2"/>
    <w:rsid w:val="00D21F5C"/>
    <w:rsid w:val="00D245FE"/>
    <w:rsid w:val="00D24A59"/>
    <w:rsid w:val="00D2698A"/>
    <w:rsid w:val="00D32971"/>
    <w:rsid w:val="00D34172"/>
    <w:rsid w:val="00D3497A"/>
    <w:rsid w:val="00D42DC3"/>
    <w:rsid w:val="00D543A5"/>
    <w:rsid w:val="00D74851"/>
    <w:rsid w:val="00D77922"/>
    <w:rsid w:val="00D77D19"/>
    <w:rsid w:val="00D84310"/>
    <w:rsid w:val="00D851D1"/>
    <w:rsid w:val="00D8596C"/>
    <w:rsid w:val="00D86700"/>
    <w:rsid w:val="00D92CF2"/>
    <w:rsid w:val="00D9444D"/>
    <w:rsid w:val="00DA08FD"/>
    <w:rsid w:val="00DA6D83"/>
    <w:rsid w:val="00DB204F"/>
    <w:rsid w:val="00DB4D39"/>
    <w:rsid w:val="00DC2B48"/>
    <w:rsid w:val="00DC7E95"/>
    <w:rsid w:val="00DE1303"/>
    <w:rsid w:val="00DF14FE"/>
    <w:rsid w:val="00DF2521"/>
    <w:rsid w:val="00DF610E"/>
    <w:rsid w:val="00DF7C5A"/>
    <w:rsid w:val="00E057FB"/>
    <w:rsid w:val="00E24DF6"/>
    <w:rsid w:val="00E26613"/>
    <w:rsid w:val="00E4130B"/>
    <w:rsid w:val="00E43056"/>
    <w:rsid w:val="00E50FA3"/>
    <w:rsid w:val="00E51992"/>
    <w:rsid w:val="00E610C7"/>
    <w:rsid w:val="00E6225F"/>
    <w:rsid w:val="00E63821"/>
    <w:rsid w:val="00E66817"/>
    <w:rsid w:val="00E712E2"/>
    <w:rsid w:val="00E80FD4"/>
    <w:rsid w:val="00E839B5"/>
    <w:rsid w:val="00E857AA"/>
    <w:rsid w:val="00E94F28"/>
    <w:rsid w:val="00EC0312"/>
    <w:rsid w:val="00EC13FE"/>
    <w:rsid w:val="00EC2914"/>
    <w:rsid w:val="00EC2DEA"/>
    <w:rsid w:val="00EC526F"/>
    <w:rsid w:val="00ED79FE"/>
    <w:rsid w:val="00EE375F"/>
    <w:rsid w:val="00EF04B9"/>
    <w:rsid w:val="00F006FD"/>
    <w:rsid w:val="00F0727B"/>
    <w:rsid w:val="00F07515"/>
    <w:rsid w:val="00F14D8C"/>
    <w:rsid w:val="00F36A07"/>
    <w:rsid w:val="00F47C29"/>
    <w:rsid w:val="00F65CC5"/>
    <w:rsid w:val="00F7133E"/>
    <w:rsid w:val="00F73815"/>
    <w:rsid w:val="00F75565"/>
    <w:rsid w:val="00F87688"/>
    <w:rsid w:val="00FB10C3"/>
    <w:rsid w:val="00FB12D9"/>
    <w:rsid w:val="00FC1ED7"/>
    <w:rsid w:val="00FC2C9E"/>
    <w:rsid w:val="00FC2E3D"/>
    <w:rsid w:val="00FD101D"/>
    <w:rsid w:val="00FD4259"/>
    <w:rsid w:val="00FD4854"/>
    <w:rsid w:val="00FD7440"/>
    <w:rsid w:val="00FE268F"/>
    <w:rsid w:val="00FE4042"/>
    <w:rsid w:val="00FE7D1E"/>
    <w:rsid w:val="00FF310A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1705D"/>
  <w15:chartTrackingRefBased/>
  <w15:docId w15:val="{4966DCE5-EFF1-454D-B4A8-A6692DAF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0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46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71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1E5"/>
  </w:style>
  <w:style w:type="paragraph" w:styleId="Footer">
    <w:name w:val="footer"/>
    <w:basedOn w:val="Normal"/>
    <w:link w:val="FooterChar"/>
    <w:uiPriority w:val="99"/>
    <w:unhideWhenUsed/>
    <w:rsid w:val="001A71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1E5"/>
  </w:style>
  <w:style w:type="character" w:styleId="Hyperlink">
    <w:name w:val="Hyperlink"/>
    <w:basedOn w:val="DefaultParagraphFont"/>
    <w:uiPriority w:val="99"/>
    <w:semiHidden/>
    <w:unhideWhenUsed/>
    <w:rsid w:val="002F3D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eur03.safelinks.protection.outlook.com/?url=https%3A%2F%2Fwearesail.org%2F&amp;data=05%7C01%7CRebecca.Maddox%40sheffield.gov.uk%7C630a8c80378b41e3905e08db470f976a%7Ca1ba59b9720448d8a3607770245ad4a9%7C0%7C0%7C638181904527773017%7CUnknown%7CTWFpbGZsb3d8eyJWIjoiMC4wLjAwMDAiLCJQIjoiV2luMzIiLCJBTiI6Ik1haWwiLCJXVCI6Mn0%3D%7C3000%7C%7C%7C&amp;sdata=C2hDcL1ITTQFpG%2F35Eg5nDxWquYVkLjh7P8izppjHJ0%3D&amp;reserved=0" TargetMode="External"/><Relationship Id="rId4" Type="http://schemas.openxmlformats.org/officeDocument/2006/relationships/styles" Target="styles.xml"/><Relationship Id="rId9" Type="http://schemas.openxmlformats.org/officeDocument/2006/relationships/hyperlink" Target="https://eur03.safelinks.protection.outlook.com/?url=https%3A%2F%2Fartsgreenbook.com%2F&amp;data=05%7C01%7CRebecca.Maddox%40sheffield.gov.uk%7C630a8c80378b41e3905e08db470f976a%7Ca1ba59b9720448d8a3607770245ad4a9%7C0%7C0%7C638181904527616843%7CUnknown%7CTWFpbGZsb3d8eyJWIjoiMC4wLjAwMDAiLCJQIjoiV2luMzIiLCJBTiI6Ik1haWwiLCJXVCI6Mn0%3D%7C3000%7C%7C%7C&amp;sdata=jWQrD8Kgrg7rQ73zhZuIeeGuyc7KpC2M%2BTqbQkSfuC4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D5EF15AAE3F40815BBB0199445569" ma:contentTypeVersion="13" ma:contentTypeDescription="Create a new document." ma:contentTypeScope="" ma:versionID="b578bccb0c6cd9ae32d14533d457874f">
  <xsd:schema xmlns:xsd="http://www.w3.org/2001/XMLSchema" xmlns:xs="http://www.w3.org/2001/XMLSchema" xmlns:p="http://schemas.microsoft.com/office/2006/metadata/properties" xmlns:ns2="3b807e1d-cf73-4c7d-bd55-33819b647a89" xmlns:ns3="3974956e-5a1c-424b-9a69-c935c7f7aa96" targetNamespace="http://schemas.microsoft.com/office/2006/metadata/properties" ma:root="true" ma:fieldsID="f64458e967bfd49e540a702b8ebc8c76" ns2:_="" ns3:_="">
    <xsd:import namespace="3b807e1d-cf73-4c7d-bd55-33819b647a89"/>
    <xsd:import namespace="3974956e-5a1c-424b-9a69-c935c7f7a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07e1d-cf73-4c7d-bd55-33819b647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514f55-2398-460d-b1d9-0db7fd9ba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4956e-5a1c-424b-9a69-c935c7f7aa9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f870b01-fb9d-4544-9e62-a1d45b0373a0}" ma:internalName="TaxCatchAll" ma:showField="CatchAllData" ma:web="3974956e-5a1c-424b-9a69-c935c7f7a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426151-D0AF-4EF8-9EFC-CBEDA0C69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807e1d-cf73-4c7d-bd55-33819b647a89"/>
    <ds:schemaRef ds:uri="3974956e-5a1c-424b-9a69-c935c7f7a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92D77D-68AA-4300-817D-C9F89B0DAA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Jenneffer Dennis</dc:creator>
  <cp:keywords/>
  <dc:description/>
  <cp:lastModifiedBy>Rebecca Maddox</cp:lastModifiedBy>
  <cp:revision>86</cp:revision>
  <dcterms:created xsi:type="dcterms:W3CDTF">2023-06-08T14:46:00Z</dcterms:created>
  <dcterms:modified xsi:type="dcterms:W3CDTF">2023-06-08T15:44:00Z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2023-04-28T12:30:26Z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b7689567-059f-4420-94c3-69efddaef34b</vt:lpwstr>
  </property>
  <property fmtid="{D5CDD505-2E9C-101B-9397-08002B2CF9AE}" pid="8" name="MSIP_Label_c8588358-c3f1-4695-a290-e2f70d15689d_ContentBits">
    <vt:lpwstr>0</vt:lpwstr>
  </property>
</Properties>
</file>